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02F9A" w14:textId="77777777" w:rsidR="005A233C" w:rsidRPr="003F132C" w:rsidRDefault="005A233C" w:rsidP="005A233C">
      <w:pPr>
        <w:jc w:val="center"/>
        <w:rPr>
          <w:rFonts w:ascii="標楷體" w:hAnsi="標楷體"/>
          <w:sz w:val="36"/>
          <w:szCs w:val="36"/>
        </w:rPr>
      </w:pPr>
      <w:r w:rsidRPr="003F132C">
        <w:rPr>
          <w:rFonts w:ascii="標楷體" w:hAnsi="標楷體" w:hint="eastAsia"/>
          <w:sz w:val="36"/>
          <w:szCs w:val="36"/>
        </w:rPr>
        <w:t>XXX</w:t>
      </w:r>
      <w:proofErr w:type="gramStart"/>
      <w:r w:rsidR="002200A7" w:rsidRPr="003F132C">
        <w:rPr>
          <w:rFonts w:ascii="標楷體" w:hAnsi="標楷體" w:hint="eastAsia"/>
          <w:sz w:val="36"/>
          <w:szCs w:val="36"/>
        </w:rPr>
        <w:t>停招</w:t>
      </w:r>
      <w:proofErr w:type="gramEnd"/>
      <w:r w:rsidR="00D934A4">
        <w:rPr>
          <w:rFonts w:ascii="標楷體" w:hAnsi="標楷體" w:hint="eastAsia"/>
          <w:sz w:val="36"/>
          <w:szCs w:val="36"/>
        </w:rPr>
        <w:t>/整</w:t>
      </w:r>
      <w:proofErr w:type="gramStart"/>
      <w:r w:rsidR="00D934A4">
        <w:rPr>
          <w:rFonts w:ascii="標楷體" w:hAnsi="標楷體" w:hint="eastAsia"/>
          <w:sz w:val="36"/>
          <w:szCs w:val="36"/>
        </w:rPr>
        <w:t>併</w:t>
      </w:r>
      <w:proofErr w:type="gramEnd"/>
      <w:r w:rsidR="00D934A4">
        <w:rPr>
          <w:rFonts w:ascii="標楷體" w:hAnsi="標楷體" w:hint="eastAsia"/>
          <w:sz w:val="36"/>
          <w:szCs w:val="36"/>
        </w:rPr>
        <w:t>/</w:t>
      </w:r>
      <w:r w:rsidR="002200A7" w:rsidRPr="003F132C">
        <w:rPr>
          <w:rFonts w:ascii="標楷體" w:hAnsi="標楷體" w:hint="eastAsia"/>
          <w:sz w:val="36"/>
          <w:szCs w:val="36"/>
        </w:rPr>
        <w:t>更名</w:t>
      </w:r>
      <w:r w:rsidRPr="003F132C">
        <w:rPr>
          <w:rFonts w:ascii="標楷體" w:hAnsi="標楷體" w:hint="eastAsia"/>
          <w:sz w:val="36"/>
          <w:szCs w:val="36"/>
        </w:rPr>
        <w:t>申請檢核表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567"/>
        <w:gridCol w:w="1559"/>
        <w:gridCol w:w="6521"/>
        <w:gridCol w:w="567"/>
      </w:tblGrid>
      <w:tr w:rsidR="00000835" w:rsidRPr="000B639E" w14:paraId="31802FA0" w14:textId="77777777" w:rsidTr="0031796D">
        <w:trPr>
          <w:jc w:val="center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31802F9B" w14:textId="77777777" w:rsidR="00000835" w:rsidRPr="000B639E" w:rsidRDefault="00000835" w:rsidP="00AF47A1">
            <w:pPr>
              <w:spacing w:before="0" w:after="0"/>
              <w:rPr>
                <w:sz w:val="24"/>
                <w:szCs w:val="24"/>
              </w:rPr>
            </w:pPr>
            <w:r w:rsidRPr="000B639E">
              <w:rPr>
                <w:sz w:val="24"/>
                <w:szCs w:val="24"/>
              </w:rPr>
              <w:t>符合</w:t>
            </w:r>
          </w:p>
          <w:p w14:paraId="31802F9C" w14:textId="77777777" w:rsidR="00000835" w:rsidRPr="000B639E" w:rsidRDefault="00000835" w:rsidP="00AF47A1">
            <w:pPr>
              <w:spacing w:before="0" w:after="0"/>
              <w:rPr>
                <w:sz w:val="24"/>
                <w:szCs w:val="24"/>
              </w:rPr>
            </w:pPr>
            <w:r w:rsidRPr="000B639E">
              <w:rPr>
                <w:sz w:val="24"/>
                <w:szCs w:val="24"/>
              </w:rPr>
              <w:t>請打</w:t>
            </w:r>
            <w:r w:rsidRPr="000B639E">
              <w:rPr>
                <w:sz w:val="24"/>
                <w:szCs w:val="24"/>
              </w:rPr>
              <w:sym w:font="Wingdings" w:char="F0FC"/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31802F9D" w14:textId="77777777" w:rsidR="00000835" w:rsidRPr="000B639E" w:rsidRDefault="00000835" w:rsidP="005B68EB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序號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5A56E5A7" w14:textId="2010383F" w:rsidR="00000835" w:rsidRDefault="00000835" w:rsidP="00000835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14:paraId="31802F9E" w14:textId="78E87F2F" w:rsidR="00000835" w:rsidRPr="000B639E" w:rsidRDefault="00000835" w:rsidP="005B68EB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說明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802F9F" w14:textId="77777777" w:rsidR="00000835" w:rsidRPr="000B639E" w:rsidRDefault="00000835" w:rsidP="005B68EB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附件</w:t>
            </w:r>
          </w:p>
        </w:tc>
      </w:tr>
      <w:tr w:rsidR="00000835" w:rsidRPr="000B639E" w14:paraId="31802FA6" w14:textId="77777777" w:rsidTr="0031796D">
        <w:trPr>
          <w:trHeight w:val="667"/>
          <w:jc w:val="center"/>
        </w:trPr>
        <w:tc>
          <w:tcPr>
            <w:tcW w:w="704" w:type="dxa"/>
            <w:vAlign w:val="center"/>
          </w:tcPr>
          <w:p w14:paraId="31802FA1" w14:textId="77777777" w:rsidR="00000835" w:rsidRPr="000B639E" w:rsidRDefault="00000835" w:rsidP="005B68EB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1802FA2" w14:textId="77777777" w:rsidR="00000835" w:rsidRPr="000B639E" w:rsidRDefault="00000835" w:rsidP="005B68EB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5873F1B8" w14:textId="17A2643B" w:rsidR="00000835" w:rsidRPr="00E0463C" w:rsidRDefault="001B16AD" w:rsidP="00C40059">
            <w:pPr>
              <w:spacing w:before="0" w:after="0"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--</w:t>
            </w:r>
          </w:p>
        </w:tc>
        <w:tc>
          <w:tcPr>
            <w:tcW w:w="6521" w:type="dxa"/>
            <w:vAlign w:val="center"/>
          </w:tcPr>
          <w:p w14:paraId="31802FA3" w14:textId="09FD60B7" w:rsidR="00000835" w:rsidRDefault="00000835" w:rsidP="005557FC">
            <w:pPr>
              <w:spacing w:before="0" w:after="0" w:line="0" w:lineRule="atLeast"/>
              <w:jc w:val="both"/>
              <w:rPr>
                <w:sz w:val="24"/>
                <w:szCs w:val="24"/>
              </w:rPr>
            </w:pPr>
            <w:r w:rsidRPr="00E0463C">
              <w:rPr>
                <w:rFonts w:hint="eastAsia"/>
                <w:sz w:val="24"/>
                <w:szCs w:val="24"/>
              </w:rPr>
              <w:t>依據「</w:t>
            </w:r>
            <w:hyperlink r:id="rId7" w:history="1">
              <w:r w:rsidRPr="00E0463C">
                <w:rPr>
                  <w:rFonts w:hint="eastAsia"/>
                  <w:sz w:val="24"/>
                  <w:szCs w:val="24"/>
                </w:rPr>
                <w:t>專科以上學校總量發展規模與資源條件標準</w:t>
              </w:r>
            </w:hyperlink>
            <w:r w:rsidRPr="00E0463C">
              <w:rPr>
                <w:rFonts w:hint="eastAsia"/>
                <w:sz w:val="24"/>
                <w:szCs w:val="24"/>
              </w:rPr>
              <w:t>」第</w:t>
            </w:r>
            <w:r w:rsidRPr="00E0463C">
              <w:rPr>
                <w:rFonts w:hint="eastAsia"/>
                <w:sz w:val="24"/>
                <w:szCs w:val="24"/>
              </w:rPr>
              <w:t>12</w:t>
            </w:r>
            <w:r w:rsidRPr="00E0463C">
              <w:rPr>
                <w:rFonts w:hint="eastAsia"/>
                <w:sz w:val="24"/>
                <w:szCs w:val="24"/>
              </w:rPr>
              <w:t>條：專科以上學校申請增設、調整院、所、系、科與學位學程及招生名額總量，</w:t>
            </w:r>
            <w:proofErr w:type="gramStart"/>
            <w:r w:rsidRPr="00E0463C">
              <w:rPr>
                <w:rFonts w:hint="eastAsia"/>
                <w:sz w:val="24"/>
                <w:szCs w:val="24"/>
              </w:rPr>
              <w:t>應提校內</w:t>
            </w:r>
            <w:proofErr w:type="gramEnd"/>
            <w:r w:rsidRPr="00E0463C">
              <w:rPr>
                <w:rFonts w:hint="eastAsia"/>
                <w:sz w:val="24"/>
                <w:szCs w:val="24"/>
              </w:rPr>
              <w:t>相關會議通過；</w:t>
            </w:r>
            <w:proofErr w:type="gramStart"/>
            <w:r w:rsidRPr="00E0463C">
              <w:rPr>
                <w:rFonts w:hint="eastAsia"/>
                <w:sz w:val="24"/>
                <w:szCs w:val="24"/>
              </w:rPr>
              <w:t>停招</w:t>
            </w:r>
            <w:proofErr w:type="gramEnd"/>
            <w:r w:rsidRPr="00E0463C">
              <w:rPr>
                <w:rFonts w:hint="eastAsia"/>
                <w:sz w:val="24"/>
                <w:szCs w:val="24"/>
              </w:rPr>
              <w:t>、整</w:t>
            </w:r>
            <w:proofErr w:type="gramStart"/>
            <w:r w:rsidRPr="00E0463C">
              <w:rPr>
                <w:rFonts w:hint="eastAsia"/>
                <w:sz w:val="24"/>
                <w:szCs w:val="24"/>
              </w:rPr>
              <w:t>併</w:t>
            </w:r>
            <w:proofErr w:type="gramEnd"/>
            <w:r w:rsidRPr="00E0463C">
              <w:rPr>
                <w:rFonts w:hint="eastAsia"/>
                <w:sz w:val="24"/>
                <w:szCs w:val="24"/>
              </w:rPr>
              <w:t>、更名者，應與權益受影響之教職員工生溝通，說明權益保障措施，</w:t>
            </w:r>
            <w:r w:rsidRPr="00E0463C">
              <w:rPr>
                <w:rFonts w:hint="eastAsia"/>
                <w:color w:val="0000FF"/>
                <w:sz w:val="24"/>
                <w:szCs w:val="24"/>
              </w:rPr>
              <w:t>至遲於校務會議召開一個月前公告周知</w:t>
            </w:r>
            <w:r w:rsidRPr="00E0463C">
              <w:rPr>
                <w:rFonts w:hint="eastAsia"/>
                <w:sz w:val="24"/>
                <w:szCs w:val="24"/>
              </w:rPr>
              <w:t>，並經校務會議審議通過。</w:t>
            </w:r>
          </w:p>
          <w:p w14:paraId="31802FA4" w14:textId="196049D0" w:rsidR="00000835" w:rsidRPr="00A4486D" w:rsidRDefault="00000835" w:rsidP="00C5578E">
            <w:pPr>
              <w:spacing w:before="0" w:after="0" w:line="0" w:lineRule="atLeast"/>
              <w:jc w:val="both"/>
              <w:rPr>
                <w:color w:val="0000FF"/>
                <w:sz w:val="24"/>
                <w:szCs w:val="24"/>
              </w:rPr>
            </w:pPr>
            <w:r w:rsidRPr="00A4486D">
              <w:rPr>
                <w:rFonts w:hint="eastAsia"/>
                <w:color w:val="0000FF"/>
                <w:sz w:val="24"/>
                <w:szCs w:val="24"/>
              </w:rPr>
              <w:t>*</w:t>
            </w:r>
            <w:r w:rsidRPr="00A4486D">
              <w:rPr>
                <w:rFonts w:hint="eastAsia"/>
                <w:color w:val="0000FF"/>
                <w:sz w:val="24"/>
                <w:szCs w:val="24"/>
              </w:rPr>
              <w:t>學生包含在學生</w:t>
            </w:r>
            <w:r w:rsidRPr="00A4486D">
              <w:rPr>
                <w:rFonts w:ascii="標楷體" w:hAnsi="標楷體" w:hint="eastAsia"/>
                <w:color w:val="0000FF"/>
                <w:sz w:val="24"/>
                <w:szCs w:val="24"/>
              </w:rPr>
              <w:t>、</w:t>
            </w:r>
            <w:r w:rsidRPr="00A4486D">
              <w:rPr>
                <w:rFonts w:hint="eastAsia"/>
                <w:color w:val="0000FF"/>
                <w:sz w:val="24"/>
                <w:szCs w:val="24"/>
              </w:rPr>
              <w:t>休學生及新生</w:t>
            </w:r>
            <w:r w:rsidRPr="00A4486D">
              <w:rPr>
                <w:rFonts w:hint="eastAsia"/>
                <w:color w:val="0000FF"/>
                <w:sz w:val="24"/>
                <w:szCs w:val="24"/>
              </w:rPr>
              <w:t>(</w:t>
            </w:r>
            <w:proofErr w:type="gramStart"/>
            <w:r w:rsidR="00DD7E7E" w:rsidRPr="00A4486D">
              <w:rPr>
                <w:rFonts w:hint="eastAsia"/>
                <w:color w:val="0000FF"/>
                <w:sz w:val="24"/>
                <w:szCs w:val="24"/>
              </w:rPr>
              <w:t>如</w:t>
            </w:r>
            <w:r w:rsidRPr="00A4486D">
              <w:rPr>
                <w:rFonts w:hint="eastAsia"/>
                <w:color w:val="0000FF"/>
                <w:sz w:val="24"/>
                <w:szCs w:val="24"/>
              </w:rPr>
              <w:t>系所</w:t>
            </w:r>
            <w:proofErr w:type="gramEnd"/>
            <w:r w:rsidRPr="00A4486D">
              <w:rPr>
                <w:rFonts w:hint="eastAsia"/>
                <w:color w:val="0000FF"/>
                <w:sz w:val="24"/>
                <w:szCs w:val="24"/>
              </w:rPr>
              <w:t>擬於</w:t>
            </w:r>
            <w:r w:rsidRPr="00A4486D">
              <w:rPr>
                <w:rFonts w:hint="eastAsia"/>
                <w:color w:val="0000FF"/>
                <w:sz w:val="24"/>
                <w:szCs w:val="24"/>
              </w:rPr>
              <w:t>11</w:t>
            </w:r>
            <w:r w:rsidR="009227C1" w:rsidRPr="00A4486D">
              <w:rPr>
                <w:rFonts w:hint="eastAsia"/>
                <w:color w:val="0000FF"/>
                <w:sz w:val="24"/>
                <w:szCs w:val="24"/>
              </w:rPr>
              <w:t>6</w:t>
            </w:r>
            <w:r w:rsidRPr="00A4486D">
              <w:rPr>
                <w:rFonts w:hint="eastAsia"/>
                <w:color w:val="0000FF"/>
                <w:sz w:val="24"/>
                <w:szCs w:val="24"/>
              </w:rPr>
              <w:t>學年</w:t>
            </w:r>
            <w:proofErr w:type="gramStart"/>
            <w:r w:rsidRPr="00A4486D">
              <w:rPr>
                <w:rFonts w:hint="eastAsia"/>
                <w:color w:val="0000FF"/>
                <w:sz w:val="24"/>
                <w:szCs w:val="24"/>
              </w:rPr>
              <w:t>度停招</w:t>
            </w:r>
            <w:proofErr w:type="gramEnd"/>
            <w:r w:rsidRPr="00A4486D">
              <w:rPr>
                <w:rFonts w:hint="eastAsia"/>
                <w:color w:val="0000FF"/>
                <w:sz w:val="24"/>
                <w:szCs w:val="24"/>
              </w:rPr>
              <w:t>/</w:t>
            </w:r>
            <w:r w:rsidRPr="00A4486D">
              <w:rPr>
                <w:rFonts w:hint="eastAsia"/>
                <w:color w:val="0000FF"/>
                <w:sz w:val="24"/>
                <w:szCs w:val="24"/>
              </w:rPr>
              <w:t>整</w:t>
            </w:r>
            <w:proofErr w:type="gramStart"/>
            <w:r w:rsidRPr="00A4486D">
              <w:rPr>
                <w:rFonts w:hint="eastAsia"/>
                <w:color w:val="0000FF"/>
                <w:sz w:val="24"/>
                <w:szCs w:val="24"/>
              </w:rPr>
              <w:t>併</w:t>
            </w:r>
            <w:proofErr w:type="gramEnd"/>
            <w:r w:rsidRPr="00A4486D">
              <w:rPr>
                <w:rFonts w:hint="eastAsia"/>
                <w:color w:val="0000FF"/>
                <w:sz w:val="24"/>
                <w:szCs w:val="24"/>
              </w:rPr>
              <w:t>/</w:t>
            </w:r>
            <w:r w:rsidRPr="00A4486D">
              <w:rPr>
                <w:rFonts w:hint="eastAsia"/>
                <w:color w:val="0000FF"/>
                <w:sz w:val="24"/>
                <w:szCs w:val="24"/>
              </w:rPr>
              <w:t>更名</w:t>
            </w:r>
            <w:r w:rsidRPr="00A4486D">
              <w:rPr>
                <w:rFonts w:ascii="新細明體" w:eastAsia="新細明體" w:hAnsi="新細明體" w:hint="eastAsia"/>
                <w:color w:val="0000FF"/>
                <w:sz w:val="24"/>
                <w:szCs w:val="24"/>
              </w:rPr>
              <w:t>，</w:t>
            </w:r>
            <w:r w:rsidRPr="00A4486D">
              <w:rPr>
                <w:rFonts w:hint="eastAsia"/>
                <w:color w:val="0000FF"/>
                <w:sz w:val="24"/>
                <w:szCs w:val="24"/>
              </w:rPr>
              <w:t>務必對</w:t>
            </w:r>
            <w:r w:rsidRPr="00A4486D">
              <w:rPr>
                <w:rFonts w:hint="eastAsia"/>
                <w:color w:val="0000FF"/>
                <w:sz w:val="24"/>
                <w:szCs w:val="24"/>
              </w:rPr>
              <w:t>11</w:t>
            </w:r>
            <w:r w:rsidR="009227C1" w:rsidRPr="00A4486D">
              <w:rPr>
                <w:rFonts w:hint="eastAsia"/>
                <w:color w:val="0000FF"/>
                <w:sz w:val="24"/>
                <w:szCs w:val="24"/>
              </w:rPr>
              <w:t>4</w:t>
            </w:r>
            <w:r w:rsidRPr="00A4486D">
              <w:rPr>
                <w:rFonts w:hint="eastAsia"/>
                <w:color w:val="0000FF"/>
                <w:sz w:val="24"/>
                <w:szCs w:val="24"/>
              </w:rPr>
              <w:t>學年度入學新生公告周知</w:t>
            </w:r>
            <w:r w:rsidRPr="00A4486D">
              <w:rPr>
                <w:rFonts w:hint="eastAsia"/>
                <w:color w:val="0000FF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r2bl w:val="nil"/>
            </w:tcBorders>
            <w:vAlign w:val="center"/>
          </w:tcPr>
          <w:p w14:paraId="31802FA5" w14:textId="77777777" w:rsidR="00000835" w:rsidRPr="002200A7" w:rsidRDefault="00000835" w:rsidP="00146A98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</w:tr>
      <w:tr w:rsidR="00000835" w:rsidRPr="000B639E" w14:paraId="31802FB4" w14:textId="77777777" w:rsidTr="0031796D">
        <w:trPr>
          <w:jc w:val="center"/>
        </w:trPr>
        <w:tc>
          <w:tcPr>
            <w:tcW w:w="704" w:type="dxa"/>
            <w:vAlign w:val="center"/>
          </w:tcPr>
          <w:p w14:paraId="31802FB0" w14:textId="77777777" w:rsidR="00000835" w:rsidRPr="000B639E" w:rsidRDefault="00000835" w:rsidP="00866455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1802FB1" w14:textId="1CBE8E51" w:rsidR="00000835" w:rsidRPr="000B639E" w:rsidRDefault="009C0353" w:rsidP="00866455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49962AE6" w14:textId="24D90BFA" w:rsidR="00000835" w:rsidRPr="002200A7" w:rsidRDefault="003476CD" w:rsidP="00C40059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系</w:t>
            </w:r>
            <w:r w:rsidR="00C738D1">
              <w:rPr>
                <w:rFonts w:hint="eastAsia"/>
                <w:sz w:val="24"/>
                <w:szCs w:val="24"/>
              </w:rPr>
              <w:t>/</w:t>
            </w:r>
            <w:r w:rsidR="00C738D1">
              <w:rPr>
                <w:rFonts w:hint="eastAsia"/>
                <w:sz w:val="24"/>
                <w:szCs w:val="24"/>
              </w:rPr>
              <w:t>所</w:t>
            </w:r>
            <w:proofErr w:type="gramStart"/>
            <w:r>
              <w:rPr>
                <w:rFonts w:hint="eastAsia"/>
                <w:sz w:val="24"/>
                <w:szCs w:val="24"/>
              </w:rPr>
              <w:t>務</w:t>
            </w:r>
            <w:proofErr w:type="gramEnd"/>
            <w:r w:rsidR="00C738D1">
              <w:rPr>
                <w:rFonts w:hint="eastAsia"/>
                <w:sz w:val="24"/>
                <w:szCs w:val="24"/>
              </w:rPr>
              <w:t>或</w:t>
            </w:r>
            <w:r w:rsidR="00C738D1" w:rsidRPr="00E0463C">
              <w:rPr>
                <w:rFonts w:hint="eastAsia"/>
                <w:sz w:val="24"/>
                <w:szCs w:val="24"/>
              </w:rPr>
              <w:t>學位學程</w:t>
            </w:r>
            <w:r>
              <w:rPr>
                <w:rFonts w:hint="eastAsia"/>
                <w:sz w:val="24"/>
                <w:szCs w:val="24"/>
              </w:rPr>
              <w:t>會議</w:t>
            </w:r>
          </w:p>
        </w:tc>
        <w:tc>
          <w:tcPr>
            <w:tcW w:w="6521" w:type="dxa"/>
            <w:vAlign w:val="center"/>
          </w:tcPr>
          <w:p w14:paraId="31802FB2" w14:textId="6FEF477B" w:rsidR="00000835" w:rsidRPr="000B639E" w:rsidRDefault="00000835" w:rsidP="00866455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gramStart"/>
            <w:r w:rsidRPr="002200A7">
              <w:rPr>
                <w:rFonts w:hint="eastAsia"/>
                <w:sz w:val="24"/>
                <w:szCs w:val="24"/>
              </w:rPr>
              <w:t>停招</w:t>
            </w:r>
            <w:proofErr w:type="gramEnd"/>
            <w:r>
              <w:rPr>
                <w:rFonts w:hint="eastAsia"/>
                <w:sz w:val="24"/>
                <w:szCs w:val="24"/>
              </w:rPr>
              <w:t>/</w:t>
            </w:r>
            <w:r w:rsidRPr="002200A7">
              <w:rPr>
                <w:rFonts w:hint="eastAsia"/>
                <w:sz w:val="24"/>
                <w:szCs w:val="24"/>
              </w:rPr>
              <w:t>整</w:t>
            </w:r>
            <w:proofErr w:type="gramStart"/>
            <w:r w:rsidRPr="002200A7">
              <w:rPr>
                <w:rFonts w:hint="eastAsia"/>
                <w:sz w:val="24"/>
                <w:szCs w:val="24"/>
              </w:rPr>
              <w:t>併</w:t>
            </w:r>
            <w:proofErr w:type="gramEnd"/>
            <w:r>
              <w:rPr>
                <w:rFonts w:hint="eastAsia"/>
                <w:sz w:val="24"/>
                <w:szCs w:val="24"/>
              </w:rPr>
              <w:t>/</w:t>
            </w:r>
            <w:r w:rsidRPr="002200A7">
              <w:rPr>
                <w:rFonts w:hint="eastAsia"/>
                <w:sz w:val="24"/>
                <w:szCs w:val="24"/>
              </w:rPr>
              <w:t>更名</w:t>
            </w:r>
            <w:r w:rsidRPr="00E0463C">
              <w:rPr>
                <w:rFonts w:hint="eastAsia"/>
                <w:sz w:val="24"/>
                <w:szCs w:val="24"/>
              </w:rPr>
              <w:t>院、所、系、科與學位學程</w:t>
            </w:r>
            <w:r>
              <w:rPr>
                <w:rFonts w:hint="eastAsia"/>
                <w:sz w:val="24"/>
                <w:szCs w:val="24"/>
              </w:rPr>
              <w:t>會議紀錄</w:t>
            </w:r>
          </w:p>
        </w:tc>
        <w:tc>
          <w:tcPr>
            <w:tcW w:w="567" w:type="dxa"/>
          </w:tcPr>
          <w:p w14:paraId="31802FB3" w14:textId="77777777" w:rsidR="00000835" w:rsidRDefault="00000835" w:rsidP="00866455">
            <w:pPr>
              <w:jc w:val="center"/>
            </w:pPr>
          </w:p>
        </w:tc>
      </w:tr>
      <w:tr w:rsidR="00000835" w:rsidRPr="000B639E" w14:paraId="31802FB9" w14:textId="77777777" w:rsidTr="0031796D">
        <w:trPr>
          <w:jc w:val="center"/>
        </w:trPr>
        <w:tc>
          <w:tcPr>
            <w:tcW w:w="704" w:type="dxa"/>
            <w:vAlign w:val="center"/>
          </w:tcPr>
          <w:p w14:paraId="31802FB5" w14:textId="77777777" w:rsidR="00000835" w:rsidRPr="000B639E" w:rsidRDefault="00000835" w:rsidP="00866455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1802FB6" w14:textId="58102D32" w:rsidR="00000835" w:rsidRPr="000B639E" w:rsidRDefault="009C0353" w:rsidP="00866455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14:paraId="70C7F47F" w14:textId="2450B8FD" w:rsidR="00000835" w:rsidRPr="002200A7" w:rsidRDefault="003476CD" w:rsidP="00C40059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</w:t>
            </w:r>
            <w:proofErr w:type="gramStart"/>
            <w:r>
              <w:rPr>
                <w:rFonts w:hint="eastAsia"/>
                <w:sz w:val="24"/>
                <w:szCs w:val="24"/>
              </w:rPr>
              <w:t>務</w:t>
            </w:r>
            <w:proofErr w:type="gramEnd"/>
            <w:r>
              <w:rPr>
                <w:rFonts w:hint="eastAsia"/>
                <w:sz w:val="24"/>
                <w:szCs w:val="24"/>
              </w:rPr>
              <w:t>會議</w:t>
            </w:r>
          </w:p>
        </w:tc>
        <w:tc>
          <w:tcPr>
            <w:tcW w:w="6521" w:type="dxa"/>
            <w:vAlign w:val="center"/>
          </w:tcPr>
          <w:p w14:paraId="31802FB7" w14:textId="5816765F" w:rsidR="00000835" w:rsidRPr="000B639E" w:rsidRDefault="00000835" w:rsidP="00866455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gramStart"/>
            <w:r w:rsidRPr="002200A7">
              <w:rPr>
                <w:rFonts w:hint="eastAsia"/>
                <w:sz w:val="24"/>
                <w:szCs w:val="24"/>
              </w:rPr>
              <w:t>停招</w:t>
            </w:r>
            <w:proofErr w:type="gramEnd"/>
            <w:r>
              <w:rPr>
                <w:rFonts w:hint="eastAsia"/>
                <w:sz w:val="24"/>
                <w:szCs w:val="24"/>
              </w:rPr>
              <w:t>/</w:t>
            </w:r>
            <w:r w:rsidRPr="002200A7">
              <w:rPr>
                <w:rFonts w:hint="eastAsia"/>
                <w:sz w:val="24"/>
                <w:szCs w:val="24"/>
              </w:rPr>
              <w:t>整</w:t>
            </w:r>
            <w:proofErr w:type="gramStart"/>
            <w:r w:rsidRPr="002200A7">
              <w:rPr>
                <w:rFonts w:hint="eastAsia"/>
                <w:sz w:val="24"/>
                <w:szCs w:val="24"/>
              </w:rPr>
              <w:t>併</w:t>
            </w:r>
            <w:proofErr w:type="gramEnd"/>
            <w:r>
              <w:rPr>
                <w:rFonts w:hint="eastAsia"/>
                <w:sz w:val="24"/>
                <w:szCs w:val="24"/>
              </w:rPr>
              <w:t>/</w:t>
            </w:r>
            <w:r w:rsidRPr="002200A7">
              <w:rPr>
                <w:rFonts w:hint="eastAsia"/>
                <w:sz w:val="24"/>
                <w:szCs w:val="24"/>
              </w:rPr>
              <w:t>更名</w:t>
            </w:r>
            <w:r>
              <w:rPr>
                <w:rFonts w:hint="eastAsia"/>
                <w:sz w:val="24"/>
                <w:szCs w:val="24"/>
              </w:rPr>
              <w:t>學院會議紀錄</w:t>
            </w:r>
          </w:p>
        </w:tc>
        <w:tc>
          <w:tcPr>
            <w:tcW w:w="567" w:type="dxa"/>
          </w:tcPr>
          <w:p w14:paraId="31802FB8" w14:textId="77777777" w:rsidR="00000835" w:rsidRDefault="00000835" w:rsidP="00866455">
            <w:pPr>
              <w:jc w:val="center"/>
            </w:pPr>
          </w:p>
        </w:tc>
      </w:tr>
      <w:tr w:rsidR="00463D1D" w:rsidRPr="000B639E" w14:paraId="16B3FD53" w14:textId="77777777" w:rsidTr="0031796D">
        <w:trPr>
          <w:jc w:val="center"/>
        </w:trPr>
        <w:tc>
          <w:tcPr>
            <w:tcW w:w="704" w:type="dxa"/>
            <w:vAlign w:val="center"/>
          </w:tcPr>
          <w:p w14:paraId="05591B69" w14:textId="77777777" w:rsidR="00463D1D" w:rsidRPr="000B639E" w:rsidRDefault="00463D1D" w:rsidP="00463D1D">
            <w:pPr>
              <w:spacing w:before="0" w:after="0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67D346E" w14:textId="23B473C4" w:rsidR="00463D1D" w:rsidRDefault="009C0353" w:rsidP="00463D1D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14:paraId="4C513D05" w14:textId="52721667" w:rsidR="002B0F61" w:rsidRDefault="00C407C0" w:rsidP="002B0F61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2200A7">
              <w:rPr>
                <w:rFonts w:hint="eastAsia"/>
                <w:sz w:val="24"/>
                <w:szCs w:val="24"/>
              </w:rPr>
              <w:t>整</w:t>
            </w:r>
            <w:proofErr w:type="gramStart"/>
            <w:r w:rsidRPr="002200A7">
              <w:rPr>
                <w:rFonts w:hint="eastAsia"/>
                <w:sz w:val="24"/>
                <w:szCs w:val="24"/>
              </w:rPr>
              <w:t>併</w:t>
            </w:r>
            <w:proofErr w:type="gramEnd"/>
            <w:r>
              <w:rPr>
                <w:rFonts w:hint="eastAsia"/>
                <w:sz w:val="24"/>
                <w:szCs w:val="24"/>
              </w:rPr>
              <w:t>/</w:t>
            </w:r>
            <w:r w:rsidRPr="002200A7">
              <w:rPr>
                <w:rFonts w:hint="eastAsia"/>
                <w:sz w:val="24"/>
                <w:szCs w:val="24"/>
              </w:rPr>
              <w:t>更名</w:t>
            </w:r>
            <w:r w:rsidR="00463D1D">
              <w:rPr>
                <w:rFonts w:hint="eastAsia"/>
                <w:sz w:val="24"/>
                <w:szCs w:val="24"/>
              </w:rPr>
              <w:t>師生公聽會</w:t>
            </w:r>
          </w:p>
        </w:tc>
        <w:tc>
          <w:tcPr>
            <w:tcW w:w="6521" w:type="dxa"/>
            <w:vAlign w:val="center"/>
          </w:tcPr>
          <w:p w14:paraId="33FD54FA" w14:textId="06F90559" w:rsidR="00463D1D" w:rsidRDefault="00463D1D" w:rsidP="00463D1D">
            <w:pPr>
              <w:spacing w:line="0" w:lineRule="atLeast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(1)</w:t>
            </w:r>
            <w:proofErr w:type="gramStart"/>
            <w:r w:rsidRPr="002200A7">
              <w:rPr>
                <w:rFonts w:hint="eastAsia"/>
                <w:sz w:val="24"/>
                <w:szCs w:val="24"/>
              </w:rPr>
              <w:t>停招</w:t>
            </w:r>
            <w:proofErr w:type="gramEnd"/>
            <w:r>
              <w:rPr>
                <w:rFonts w:hint="eastAsia"/>
                <w:sz w:val="24"/>
                <w:szCs w:val="24"/>
              </w:rPr>
              <w:t>/</w:t>
            </w:r>
            <w:r w:rsidRPr="002200A7">
              <w:rPr>
                <w:rFonts w:hint="eastAsia"/>
                <w:sz w:val="24"/>
                <w:szCs w:val="24"/>
              </w:rPr>
              <w:t>整</w:t>
            </w:r>
            <w:proofErr w:type="gramStart"/>
            <w:r w:rsidRPr="002200A7">
              <w:rPr>
                <w:rFonts w:hint="eastAsia"/>
                <w:sz w:val="24"/>
                <w:szCs w:val="24"/>
              </w:rPr>
              <w:t>併</w:t>
            </w:r>
            <w:proofErr w:type="gramEnd"/>
            <w:r>
              <w:rPr>
                <w:rFonts w:hint="eastAsia"/>
                <w:sz w:val="24"/>
                <w:szCs w:val="24"/>
              </w:rPr>
              <w:t>/</w:t>
            </w:r>
            <w:r w:rsidRPr="002200A7">
              <w:rPr>
                <w:rFonts w:hint="eastAsia"/>
                <w:sz w:val="24"/>
                <w:szCs w:val="24"/>
              </w:rPr>
              <w:t>更名師生</w:t>
            </w:r>
            <w:r w:rsidRPr="002200A7">
              <w:rPr>
                <w:sz w:val="24"/>
                <w:szCs w:val="24"/>
              </w:rPr>
              <w:t>公聽會</w:t>
            </w:r>
            <w:r>
              <w:rPr>
                <w:rFonts w:hint="eastAsia"/>
                <w:sz w:val="24"/>
                <w:szCs w:val="24"/>
              </w:rPr>
              <w:t>需檢附紀錄</w:t>
            </w:r>
            <w:r>
              <w:rPr>
                <w:rFonts w:ascii="標楷體" w:hAnsi="標楷體"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簡報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含簽到單</w:t>
            </w:r>
            <w:r>
              <w:rPr>
                <w:rFonts w:hint="eastAsia"/>
                <w:sz w:val="24"/>
                <w:szCs w:val="24"/>
              </w:rPr>
              <w:t>)</w:t>
            </w:r>
          </w:p>
          <w:p w14:paraId="18B1CAEC" w14:textId="77777777" w:rsidR="00463D1D" w:rsidRDefault="00463D1D" w:rsidP="00463D1D">
            <w:pPr>
              <w:spacing w:line="0" w:lineRule="atLeast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需同時檢附備查文件</w:t>
            </w:r>
          </w:p>
          <w:p w14:paraId="77C279E0" w14:textId="77777777" w:rsidR="00463D1D" w:rsidRPr="002149B2" w:rsidRDefault="00463D1D" w:rsidP="00463D1D">
            <w:pPr>
              <w:pStyle w:val="a8"/>
              <w:numPr>
                <w:ilvl w:val="0"/>
                <w:numId w:val="3"/>
              </w:numPr>
              <w:spacing w:line="0" w:lineRule="atLeast"/>
              <w:ind w:leftChars="0"/>
              <w:jc w:val="both"/>
              <w:rPr>
                <w:rFonts w:ascii="Times New Roman" w:eastAsia="標楷體" w:hAnsi="Times New Roman" w:cs="Times New Roman"/>
                <w:kern w:val="3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錄音</w:t>
            </w:r>
            <w:r w:rsidRPr="002149B2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檔案</w:t>
            </w:r>
            <w:r w:rsidRPr="002149B2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/</w:t>
            </w:r>
            <w:proofErr w:type="gramStart"/>
            <w:r w:rsidRPr="002149B2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如線上會議</w:t>
            </w:r>
            <w:proofErr w:type="gramEnd"/>
            <w:r w:rsidRPr="002149B2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需</w:t>
            </w:r>
            <w:proofErr w:type="gramStart"/>
            <w:r w:rsidRPr="002149B2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清楚截圖</w:t>
            </w:r>
            <w:proofErr w:type="gramEnd"/>
            <w:r w:rsidRPr="002149B2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人員姓名和照片</w:t>
            </w:r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/</w:t>
            </w:r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寄發會議通知信</w:t>
            </w: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。</w:t>
            </w:r>
          </w:p>
          <w:p w14:paraId="7ACA84C7" w14:textId="77777777" w:rsidR="00463D1D" w:rsidRPr="00FD5427" w:rsidRDefault="00463D1D" w:rsidP="00463D1D">
            <w:pPr>
              <w:pStyle w:val="a8"/>
              <w:numPr>
                <w:ilvl w:val="0"/>
                <w:numId w:val="3"/>
              </w:numPr>
              <w:spacing w:line="0" w:lineRule="atLeast"/>
              <w:ind w:leftChars="0"/>
              <w:jc w:val="both"/>
              <w:rPr>
                <w:rFonts w:ascii="Times New Roman" w:eastAsia="標楷體" w:hAnsi="Times New Roman" w:cs="Times New Roman"/>
                <w:kern w:val="3"/>
                <w:szCs w:val="24"/>
              </w:rPr>
            </w:pPr>
            <w:proofErr w:type="gramStart"/>
            <w:r w:rsidRPr="00C736EE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簽到單需學生</w:t>
            </w:r>
            <w:proofErr w:type="gramEnd"/>
            <w:r w:rsidRPr="00C736EE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學號及姓名，老師</w:t>
            </w:r>
            <w:proofErr w:type="gramStart"/>
            <w:r w:rsidRPr="00C736EE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需主聘</w:t>
            </w:r>
            <w:proofErr w:type="gramEnd"/>
            <w:r w:rsidRPr="00C736EE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單位和姓名</w:t>
            </w:r>
            <w:r w:rsidRPr="00FD5427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。</w:t>
            </w:r>
          </w:p>
          <w:p w14:paraId="639ED995" w14:textId="4654B09E" w:rsidR="00463D1D" w:rsidRPr="00E1568B" w:rsidRDefault="00463D1D" w:rsidP="00FD5427">
            <w:pPr>
              <w:pStyle w:val="a8"/>
              <w:spacing w:line="0" w:lineRule="atLeast"/>
              <w:ind w:leftChars="0" w:left="360"/>
              <w:jc w:val="both"/>
              <w:rPr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當日臨時請假老師</w:t>
            </w:r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/</w:t>
            </w:r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學生需另提供會議紀錄初稿或師生無意見之回信或切結書</w:t>
            </w:r>
            <w:r w:rsidRPr="00FD5427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，</w:t>
            </w:r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需證明未出席師生如何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得知</w:t>
            </w:r>
            <w:r w:rsidRPr="001239BF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停招</w:t>
            </w:r>
            <w:proofErr w:type="gramEnd"/>
            <w:r w:rsidRPr="001239BF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、整</w:t>
            </w:r>
            <w:proofErr w:type="gramStart"/>
            <w:r w:rsidRPr="001239BF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併</w:t>
            </w:r>
            <w:proofErr w:type="gramEnd"/>
            <w:r w:rsidRPr="001239BF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、更名訊息</w:t>
            </w:r>
            <w:r w:rsidRPr="00FD5427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，</w:t>
            </w:r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證明文件</w:t>
            </w:r>
            <w:r w:rsidRPr="00FD5427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：</w:t>
            </w:r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電子郵件</w:t>
            </w:r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清楚顯示寄件及收件者</w:t>
            </w:r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)</w:t>
            </w:r>
            <w:r w:rsidRPr="00FD5427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、社群媒體或通訊軟體</w:t>
            </w:r>
            <w:r w:rsidRPr="00FD5427">
              <w:rPr>
                <w:rFonts w:ascii="Times New Roman" w:eastAsia="標楷體" w:hAnsi="Times New Roman" w:cs="Times New Roman"/>
                <w:kern w:val="3"/>
                <w:szCs w:val="24"/>
              </w:rPr>
              <w:t>…</w:t>
            </w:r>
            <w:r w:rsidRPr="00FD5427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.</w:t>
            </w:r>
            <w:r w:rsidRPr="00FD5427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等。</w:t>
            </w:r>
          </w:p>
        </w:tc>
        <w:tc>
          <w:tcPr>
            <w:tcW w:w="567" w:type="dxa"/>
            <w:vAlign w:val="center"/>
          </w:tcPr>
          <w:p w14:paraId="600E1121" w14:textId="77777777" w:rsidR="00463D1D" w:rsidRDefault="00463D1D" w:rsidP="00463D1D">
            <w:pPr>
              <w:jc w:val="center"/>
            </w:pPr>
          </w:p>
        </w:tc>
      </w:tr>
      <w:tr w:rsidR="00463D1D" w:rsidRPr="000B639E" w14:paraId="31802FC2" w14:textId="77777777" w:rsidTr="0031796D">
        <w:trPr>
          <w:jc w:val="center"/>
        </w:trPr>
        <w:tc>
          <w:tcPr>
            <w:tcW w:w="704" w:type="dxa"/>
            <w:vAlign w:val="center"/>
          </w:tcPr>
          <w:p w14:paraId="31802FBA" w14:textId="77777777" w:rsidR="00463D1D" w:rsidRPr="000B639E" w:rsidRDefault="00463D1D" w:rsidP="00463D1D">
            <w:pPr>
              <w:spacing w:before="0" w:after="0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1802FBB" w14:textId="470CB5BF" w:rsidR="00463D1D" w:rsidRPr="000B639E" w:rsidRDefault="009C0353" w:rsidP="00463D1D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14:paraId="5C64B110" w14:textId="4CEE0C38" w:rsidR="00463D1D" w:rsidRPr="00E1568B" w:rsidRDefault="00463D1D" w:rsidP="00463D1D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新生座談會</w:t>
            </w:r>
            <w:r w:rsidR="00677C81">
              <w:rPr>
                <w:rFonts w:hint="eastAsia"/>
                <w:sz w:val="24"/>
                <w:szCs w:val="24"/>
              </w:rPr>
              <w:t>暨整</w:t>
            </w:r>
            <w:proofErr w:type="gramStart"/>
            <w:r w:rsidR="00677C81">
              <w:rPr>
                <w:rFonts w:hint="eastAsia"/>
                <w:sz w:val="24"/>
                <w:szCs w:val="24"/>
              </w:rPr>
              <w:t>併</w:t>
            </w:r>
            <w:proofErr w:type="gramEnd"/>
            <w:r w:rsidR="00C407C0">
              <w:rPr>
                <w:rFonts w:hint="eastAsia"/>
                <w:sz w:val="24"/>
                <w:szCs w:val="24"/>
              </w:rPr>
              <w:t>/</w:t>
            </w:r>
            <w:r w:rsidR="00C407C0">
              <w:rPr>
                <w:rFonts w:hint="eastAsia"/>
                <w:sz w:val="24"/>
                <w:szCs w:val="24"/>
              </w:rPr>
              <w:t>更名</w:t>
            </w:r>
            <w:r w:rsidR="00C407C0">
              <w:rPr>
                <w:rFonts w:hint="eastAsia"/>
                <w:sz w:val="24"/>
                <w:szCs w:val="24"/>
              </w:rPr>
              <w:t>/</w:t>
            </w:r>
            <w:proofErr w:type="gramStart"/>
            <w:r w:rsidR="00C407C0">
              <w:rPr>
                <w:rFonts w:hint="eastAsia"/>
                <w:sz w:val="24"/>
                <w:szCs w:val="24"/>
              </w:rPr>
              <w:t>停招</w:t>
            </w:r>
            <w:proofErr w:type="gramEnd"/>
            <w:r w:rsidR="00C407C0">
              <w:rPr>
                <w:rFonts w:hint="eastAsia"/>
                <w:sz w:val="24"/>
                <w:szCs w:val="24"/>
              </w:rPr>
              <w:t>/</w:t>
            </w:r>
            <w:r w:rsidR="00677C81">
              <w:rPr>
                <w:rFonts w:hint="eastAsia"/>
                <w:sz w:val="24"/>
                <w:szCs w:val="24"/>
              </w:rPr>
              <w:t>說明</w:t>
            </w:r>
          </w:p>
        </w:tc>
        <w:tc>
          <w:tcPr>
            <w:tcW w:w="6521" w:type="dxa"/>
            <w:vAlign w:val="center"/>
          </w:tcPr>
          <w:p w14:paraId="31802FBC" w14:textId="65C1F1C3" w:rsidR="00463D1D" w:rsidRDefault="00463D1D" w:rsidP="00463D1D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E1568B">
              <w:rPr>
                <w:rFonts w:hint="eastAsia"/>
                <w:sz w:val="24"/>
                <w:szCs w:val="24"/>
              </w:rPr>
              <w:t>須校務會議召開前一個月公告新生周知：</w:t>
            </w:r>
            <w:r w:rsidRPr="00923D7B">
              <w:rPr>
                <w:rFonts w:hint="eastAsia"/>
                <w:color w:val="000000" w:themeColor="text1"/>
                <w:sz w:val="24"/>
                <w:szCs w:val="24"/>
              </w:rPr>
              <w:t>新生座談</w:t>
            </w:r>
            <w:r>
              <w:rPr>
                <w:rFonts w:hint="eastAsia"/>
                <w:sz w:val="24"/>
                <w:szCs w:val="24"/>
              </w:rPr>
              <w:t>會需檢附會議紀錄</w:t>
            </w:r>
            <w:r>
              <w:rPr>
                <w:rFonts w:ascii="標楷體" w:hAnsi="標楷體"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簡報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含簽到單</w:t>
            </w:r>
            <w:r>
              <w:rPr>
                <w:rFonts w:hint="eastAsia"/>
                <w:sz w:val="24"/>
                <w:szCs w:val="24"/>
              </w:rPr>
              <w:t>)</w:t>
            </w:r>
          </w:p>
          <w:p w14:paraId="31802FBD" w14:textId="77777777" w:rsidR="00463D1D" w:rsidRDefault="00463D1D" w:rsidP="00463D1D">
            <w:pPr>
              <w:spacing w:line="0" w:lineRule="atLeast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需同時檢附備查文件</w:t>
            </w:r>
          </w:p>
          <w:p w14:paraId="31802FBE" w14:textId="11153A95" w:rsidR="00463D1D" w:rsidRPr="002149B2" w:rsidRDefault="00463D1D" w:rsidP="00463D1D">
            <w:pPr>
              <w:pStyle w:val="a8"/>
              <w:numPr>
                <w:ilvl w:val="0"/>
                <w:numId w:val="4"/>
              </w:numPr>
              <w:spacing w:line="0" w:lineRule="atLeast"/>
              <w:ind w:leftChars="0"/>
              <w:jc w:val="both"/>
              <w:rPr>
                <w:rFonts w:ascii="Times New Roman" w:eastAsia="標楷體" w:hAnsi="Times New Roman" w:cs="Times New Roman"/>
                <w:kern w:val="3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錄影</w:t>
            </w:r>
            <w:r w:rsidRPr="002149B2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檔案</w:t>
            </w:r>
            <w:r w:rsidRPr="002149B2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/</w:t>
            </w:r>
            <w:proofErr w:type="gramStart"/>
            <w:r w:rsidRPr="002149B2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如線上會議</w:t>
            </w:r>
            <w:proofErr w:type="gramEnd"/>
            <w:r w:rsidRPr="002149B2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需</w:t>
            </w:r>
            <w:proofErr w:type="gramStart"/>
            <w:r w:rsidRPr="002149B2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清楚截圖</w:t>
            </w:r>
            <w:proofErr w:type="gramEnd"/>
            <w:r w:rsidRPr="002149B2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人員姓名和照片</w:t>
            </w:r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/</w:t>
            </w:r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寄發會議通知信</w:t>
            </w: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。</w:t>
            </w:r>
          </w:p>
          <w:p w14:paraId="31802FBF" w14:textId="77777777" w:rsidR="00463D1D" w:rsidRPr="00F53BF2" w:rsidRDefault="00463D1D" w:rsidP="00463D1D">
            <w:pPr>
              <w:pStyle w:val="a8"/>
              <w:numPr>
                <w:ilvl w:val="0"/>
                <w:numId w:val="4"/>
              </w:numPr>
              <w:spacing w:line="0" w:lineRule="atLeast"/>
              <w:ind w:leftChars="0"/>
              <w:jc w:val="both"/>
              <w:rPr>
                <w:szCs w:val="24"/>
              </w:rPr>
            </w:pPr>
            <w:proofErr w:type="gramStart"/>
            <w:r w:rsidRPr="00C736EE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簽到單需學生</w:t>
            </w:r>
            <w:proofErr w:type="gramEnd"/>
            <w:r w:rsidRPr="00C736EE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學號及姓名</w:t>
            </w:r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/</w:t>
            </w:r>
            <w:r w:rsidRPr="00C736EE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老師</w:t>
            </w:r>
            <w:proofErr w:type="gramStart"/>
            <w:r w:rsidRPr="00C736EE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需主聘</w:t>
            </w:r>
            <w:proofErr w:type="gramEnd"/>
            <w:r w:rsidRPr="00C736EE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單位和姓名</w:t>
            </w: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。</w:t>
            </w:r>
          </w:p>
          <w:p w14:paraId="31802FC0" w14:textId="77777777" w:rsidR="00463D1D" w:rsidRPr="00E1568B" w:rsidRDefault="00463D1D" w:rsidP="00463D1D">
            <w:pPr>
              <w:pStyle w:val="a8"/>
              <w:numPr>
                <w:ilvl w:val="0"/>
                <w:numId w:val="4"/>
              </w:numPr>
              <w:spacing w:line="0" w:lineRule="atLeast"/>
              <w:ind w:leftChars="0"/>
              <w:jc w:val="both"/>
              <w:rPr>
                <w:szCs w:val="24"/>
              </w:rPr>
            </w:pPr>
            <w:r w:rsidRPr="00F53BF2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當日臨時請假學生需另提供</w:t>
            </w:r>
            <w:r w:rsidRPr="00E1568B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學</w:t>
            </w:r>
            <w:r w:rsidRPr="00F53BF2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生無意見之回信或切結書</w:t>
            </w:r>
            <w:r w:rsidRPr="00E1568B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，</w:t>
            </w:r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需證明未出席新生如何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得知</w:t>
            </w:r>
            <w:r w:rsidRPr="001239BF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停招</w:t>
            </w:r>
            <w:proofErr w:type="gramEnd"/>
            <w:r w:rsidRPr="001239BF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、整</w:t>
            </w:r>
            <w:proofErr w:type="gramStart"/>
            <w:r w:rsidRPr="001239BF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併</w:t>
            </w:r>
            <w:proofErr w:type="gramEnd"/>
            <w:r w:rsidRPr="001239BF"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、更名訊息</w:t>
            </w:r>
            <w:r>
              <w:rPr>
                <w:rFonts w:ascii="新細明體" w:eastAsia="新細明體" w:hAnsi="新細明體" w:cs="Times New Roman" w:hint="eastAsia"/>
                <w:kern w:val="3"/>
                <w:szCs w:val="24"/>
              </w:rPr>
              <w:t>，</w:t>
            </w:r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證明文件</w:t>
            </w:r>
            <w:r>
              <w:rPr>
                <w:rFonts w:ascii="新細明體" w:eastAsia="新細明體" w:hAnsi="新細明體" w:cs="Times New Roman" w:hint="eastAsia"/>
                <w:kern w:val="3"/>
                <w:szCs w:val="24"/>
              </w:rPr>
              <w:t>：</w:t>
            </w:r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電子郵件</w:t>
            </w:r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清楚顯示寄件及收件者</w:t>
            </w:r>
            <w:r>
              <w:rPr>
                <w:rFonts w:ascii="Times New Roman" w:eastAsia="標楷體" w:hAnsi="Times New Roman" w:cs="Times New Roman" w:hint="eastAsia"/>
                <w:kern w:val="3"/>
                <w:szCs w:val="24"/>
              </w:rPr>
              <w:t>)</w:t>
            </w: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、社群媒體或通訊軟體</w:t>
            </w:r>
            <w:r>
              <w:rPr>
                <w:rFonts w:ascii="標楷體" w:eastAsia="標楷體" w:hAnsi="標楷體" w:cs="Times New Roman"/>
                <w:kern w:val="3"/>
                <w:szCs w:val="24"/>
              </w:rPr>
              <w:t>…</w:t>
            </w: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等。</w:t>
            </w:r>
          </w:p>
        </w:tc>
        <w:tc>
          <w:tcPr>
            <w:tcW w:w="567" w:type="dxa"/>
          </w:tcPr>
          <w:p w14:paraId="31802FC1" w14:textId="77777777" w:rsidR="00463D1D" w:rsidRDefault="00463D1D" w:rsidP="00463D1D">
            <w:pPr>
              <w:jc w:val="center"/>
            </w:pPr>
          </w:p>
        </w:tc>
      </w:tr>
      <w:tr w:rsidR="00463D1D" w:rsidRPr="000B639E" w14:paraId="31802FC7" w14:textId="77777777" w:rsidTr="0031796D">
        <w:trPr>
          <w:jc w:val="center"/>
        </w:trPr>
        <w:tc>
          <w:tcPr>
            <w:tcW w:w="704" w:type="dxa"/>
            <w:vAlign w:val="center"/>
          </w:tcPr>
          <w:p w14:paraId="31802FC3" w14:textId="77777777" w:rsidR="00463D1D" w:rsidRPr="00CE1A82" w:rsidRDefault="00463D1D" w:rsidP="00463D1D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1802FC4" w14:textId="5422727C" w:rsidR="00463D1D" w:rsidRPr="00CE1A82" w:rsidRDefault="009C0353" w:rsidP="00463D1D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14:paraId="293CDB5C" w14:textId="38D6A3D9" w:rsidR="00463D1D" w:rsidRPr="00CE1A82" w:rsidRDefault="00463D1D" w:rsidP="00463D1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CE1A82">
              <w:rPr>
                <w:rFonts w:hint="eastAsia"/>
                <w:sz w:val="24"/>
                <w:szCs w:val="24"/>
              </w:rPr>
              <w:t>招生簡章</w:t>
            </w:r>
          </w:p>
        </w:tc>
        <w:tc>
          <w:tcPr>
            <w:tcW w:w="6521" w:type="dxa"/>
            <w:vAlign w:val="center"/>
          </w:tcPr>
          <w:p w14:paraId="31802FC5" w14:textId="15BDFB4E" w:rsidR="00463D1D" w:rsidRPr="00CE1A82" w:rsidRDefault="00463D1D" w:rsidP="00463D1D">
            <w:pPr>
              <w:spacing w:before="0" w:after="0"/>
              <w:jc w:val="both"/>
              <w:rPr>
                <w:color w:val="FF0000"/>
                <w:sz w:val="24"/>
                <w:szCs w:val="24"/>
              </w:rPr>
            </w:pPr>
            <w:r w:rsidRPr="00CE1A82">
              <w:rPr>
                <w:rFonts w:hint="eastAsia"/>
                <w:sz w:val="24"/>
                <w:szCs w:val="24"/>
              </w:rPr>
              <w:t>招生簡章可述明預計</w:t>
            </w:r>
            <w:r w:rsidRPr="00CE1A82">
              <w:rPr>
                <w:rFonts w:hint="eastAsia"/>
                <w:sz w:val="24"/>
                <w:szCs w:val="24"/>
              </w:rPr>
              <w:t>XXX</w:t>
            </w:r>
            <w:r w:rsidRPr="00CE1A82">
              <w:rPr>
                <w:rFonts w:hint="eastAsia"/>
                <w:sz w:val="24"/>
                <w:szCs w:val="24"/>
              </w:rPr>
              <w:t>學年</w:t>
            </w:r>
            <w:proofErr w:type="gramStart"/>
            <w:r w:rsidRPr="00CE1A82">
              <w:rPr>
                <w:rFonts w:hint="eastAsia"/>
                <w:sz w:val="24"/>
                <w:szCs w:val="24"/>
              </w:rPr>
              <w:t>度停招</w:t>
            </w:r>
            <w:proofErr w:type="gramEnd"/>
            <w:r w:rsidRPr="00CE1A82">
              <w:rPr>
                <w:rFonts w:hint="eastAsia"/>
                <w:sz w:val="24"/>
                <w:szCs w:val="24"/>
              </w:rPr>
              <w:t>，未來將</w:t>
            </w:r>
            <w:r w:rsidRPr="00CE1A82">
              <w:rPr>
                <w:rFonts w:hint="eastAsia"/>
                <w:sz w:val="24"/>
                <w:szCs w:val="24"/>
              </w:rPr>
              <w:t>XXX</w:t>
            </w:r>
            <w:r w:rsidRPr="00CE1A82">
              <w:rPr>
                <w:rFonts w:hint="eastAsia"/>
                <w:sz w:val="24"/>
                <w:szCs w:val="24"/>
              </w:rPr>
              <w:t>規劃，未畢業學生受教權益不變。</w:t>
            </w:r>
            <w:r w:rsidRPr="00923D7B">
              <w:rPr>
                <w:rFonts w:hint="eastAsia"/>
                <w:color w:val="000000" w:themeColor="text1"/>
                <w:sz w:val="24"/>
                <w:szCs w:val="24"/>
              </w:rPr>
              <w:t>(</w:t>
            </w:r>
            <w:proofErr w:type="gramStart"/>
            <w:r w:rsidR="00DD7E7E" w:rsidRPr="00923D7B">
              <w:rPr>
                <w:rFonts w:hint="eastAsia"/>
                <w:color w:val="000000" w:themeColor="text1"/>
                <w:sz w:val="24"/>
                <w:szCs w:val="24"/>
              </w:rPr>
              <w:t>如</w:t>
            </w:r>
            <w:r w:rsidRPr="00923D7B">
              <w:rPr>
                <w:rFonts w:hint="eastAsia"/>
                <w:color w:val="000000" w:themeColor="text1"/>
                <w:sz w:val="24"/>
                <w:szCs w:val="24"/>
              </w:rPr>
              <w:t>系所</w:t>
            </w:r>
            <w:proofErr w:type="gramEnd"/>
            <w:r w:rsidRPr="00923D7B">
              <w:rPr>
                <w:rFonts w:hint="eastAsia"/>
                <w:color w:val="000000" w:themeColor="text1"/>
                <w:sz w:val="24"/>
                <w:szCs w:val="24"/>
              </w:rPr>
              <w:t>擬於</w:t>
            </w:r>
            <w:proofErr w:type="gramStart"/>
            <w:r w:rsidRPr="00923D7B">
              <w:rPr>
                <w:rFonts w:hint="eastAsia"/>
                <w:color w:val="000000" w:themeColor="text1"/>
                <w:sz w:val="24"/>
                <w:szCs w:val="24"/>
              </w:rPr>
              <w:t>116</w:t>
            </w:r>
            <w:r w:rsidRPr="00923D7B">
              <w:rPr>
                <w:rFonts w:hint="eastAsia"/>
                <w:color w:val="000000" w:themeColor="text1"/>
                <w:sz w:val="24"/>
                <w:szCs w:val="24"/>
              </w:rPr>
              <w:t>年度停招</w:t>
            </w:r>
            <w:proofErr w:type="gramEnd"/>
            <w:r w:rsidRPr="00923D7B">
              <w:rPr>
                <w:rFonts w:hint="eastAsia"/>
                <w:color w:val="000000" w:themeColor="text1"/>
                <w:sz w:val="24"/>
                <w:szCs w:val="24"/>
              </w:rPr>
              <w:t>/</w:t>
            </w:r>
            <w:r w:rsidRPr="00923D7B">
              <w:rPr>
                <w:rFonts w:hint="eastAsia"/>
                <w:color w:val="000000" w:themeColor="text1"/>
                <w:sz w:val="24"/>
                <w:szCs w:val="24"/>
              </w:rPr>
              <w:t>整</w:t>
            </w:r>
            <w:proofErr w:type="gramStart"/>
            <w:r w:rsidRPr="00923D7B">
              <w:rPr>
                <w:rFonts w:hint="eastAsia"/>
                <w:color w:val="000000" w:themeColor="text1"/>
                <w:sz w:val="24"/>
                <w:szCs w:val="24"/>
              </w:rPr>
              <w:t>併</w:t>
            </w:r>
            <w:proofErr w:type="gramEnd"/>
            <w:r w:rsidRPr="00923D7B">
              <w:rPr>
                <w:rFonts w:hint="eastAsia"/>
                <w:color w:val="000000" w:themeColor="text1"/>
                <w:sz w:val="24"/>
                <w:szCs w:val="24"/>
              </w:rPr>
              <w:t>/</w:t>
            </w:r>
            <w:r w:rsidRPr="00923D7B">
              <w:rPr>
                <w:rFonts w:hint="eastAsia"/>
                <w:color w:val="000000" w:themeColor="text1"/>
                <w:sz w:val="24"/>
                <w:szCs w:val="24"/>
              </w:rPr>
              <w:t>更名</w:t>
            </w:r>
            <w:r w:rsidRPr="00923D7B"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，</w:t>
            </w:r>
            <w:r w:rsidRPr="00923D7B">
              <w:rPr>
                <w:rFonts w:hint="eastAsia"/>
                <w:color w:val="000000" w:themeColor="text1"/>
                <w:sz w:val="24"/>
                <w:szCs w:val="24"/>
              </w:rPr>
              <w:t>需於</w:t>
            </w:r>
            <w:r w:rsidRPr="00923D7B">
              <w:rPr>
                <w:rFonts w:hint="eastAsia"/>
                <w:color w:val="000000" w:themeColor="text1"/>
                <w:sz w:val="24"/>
                <w:szCs w:val="24"/>
              </w:rPr>
              <w:t>115</w:t>
            </w:r>
            <w:r w:rsidRPr="00923D7B">
              <w:rPr>
                <w:rFonts w:hint="eastAsia"/>
                <w:color w:val="000000" w:themeColor="text1"/>
                <w:sz w:val="24"/>
                <w:szCs w:val="24"/>
              </w:rPr>
              <w:t>學年度招生簡章述明</w:t>
            </w:r>
            <w:r w:rsidRPr="00923D7B">
              <w:rPr>
                <w:rFonts w:hint="eastAsia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14:paraId="31802FC6" w14:textId="77777777" w:rsidR="00463D1D" w:rsidRDefault="00463D1D" w:rsidP="00463D1D">
            <w:pPr>
              <w:jc w:val="center"/>
            </w:pPr>
          </w:p>
        </w:tc>
      </w:tr>
    </w:tbl>
    <w:p w14:paraId="67968629" w14:textId="77777777" w:rsidR="00281FE0" w:rsidRDefault="00281FE0" w:rsidP="00281FE0">
      <w:pPr>
        <w:jc w:val="both"/>
        <w:rPr>
          <w:rFonts w:ascii="標楷體" w:hAnsi="標楷體"/>
          <w:sz w:val="24"/>
          <w:szCs w:val="24"/>
        </w:rPr>
      </w:pPr>
      <w:r w:rsidRPr="004D2DB0">
        <w:rPr>
          <w:rFonts w:ascii="標楷體" w:hAnsi="標楷體" w:hint="eastAsia"/>
          <w:sz w:val="24"/>
          <w:szCs w:val="24"/>
        </w:rPr>
        <w:t>系所整</w:t>
      </w:r>
      <w:proofErr w:type="gramStart"/>
      <w:r w:rsidRPr="004D2DB0">
        <w:rPr>
          <w:rFonts w:ascii="標楷體" w:hAnsi="標楷體" w:hint="eastAsia"/>
          <w:sz w:val="24"/>
          <w:szCs w:val="24"/>
        </w:rPr>
        <w:t>併</w:t>
      </w:r>
      <w:proofErr w:type="gramEnd"/>
      <w:r w:rsidRPr="004D2DB0">
        <w:rPr>
          <w:rFonts w:ascii="標楷體" w:hAnsi="標楷體" w:hint="eastAsia"/>
          <w:sz w:val="24"/>
          <w:szCs w:val="24"/>
        </w:rPr>
        <w:t>說明會議可由兩系</w:t>
      </w:r>
      <w:r>
        <w:rPr>
          <w:rFonts w:ascii="標楷體" w:hAnsi="標楷體" w:hint="eastAsia"/>
          <w:sz w:val="24"/>
          <w:szCs w:val="24"/>
        </w:rPr>
        <w:t>/</w:t>
      </w:r>
      <w:r w:rsidRPr="004D2DB0">
        <w:rPr>
          <w:rFonts w:ascii="標楷體" w:hAnsi="標楷體" w:hint="eastAsia"/>
          <w:sz w:val="24"/>
          <w:szCs w:val="24"/>
        </w:rPr>
        <w:t>研究所共同召開</w:t>
      </w:r>
      <w:r>
        <w:rPr>
          <w:rFonts w:ascii="標楷體" w:hAnsi="標楷體" w:hint="eastAsia"/>
          <w:sz w:val="24"/>
          <w:szCs w:val="24"/>
        </w:rPr>
        <w:t>，會議名稱需清楚</w:t>
      </w:r>
      <w:r w:rsidRPr="00DD7E7E">
        <w:rPr>
          <w:rFonts w:ascii="標楷體" w:hAnsi="標楷體" w:hint="eastAsia"/>
          <w:sz w:val="24"/>
          <w:szCs w:val="24"/>
        </w:rPr>
        <w:t>標示「X學系暨B所整</w:t>
      </w:r>
      <w:proofErr w:type="gramStart"/>
      <w:r w:rsidRPr="00DD7E7E">
        <w:rPr>
          <w:rFonts w:ascii="標楷體" w:hAnsi="標楷體" w:hint="eastAsia"/>
          <w:sz w:val="24"/>
          <w:szCs w:val="24"/>
        </w:rPr>
        <w:t>併</w:t>
      </w:r>
      <w:proofErr w:type="gramEnd"/>
      <w:r w:rsidRPr="00DD7E7E">
        <w:rPr>
          <w:rFonts w:ascii="標楷體" w:hAnsi="標楷體" w:hint="eastAsia"/>
          <w:sz w:val="24"/>
          <w:szCs w:val="24"/>
        </w:rPr>
        <w:t>說明會」，以明確清楚告知學生會議涉及整</w:t>
      </w:r>
      <w:proofErr w:type="gramStart"/>
      <w:r w:rsidRPr="00DD7E7E">
        <w:rPr>
          <w:rFonts w:ascii="標楷體" w:hAnsi="標楷體" w:hint="eastAsia"/>
          <w:sz w:val="24"/>
          <w:szCs w:val="24"/>
        </w:rPr>
        <w:t>併</w:t>
      </w:r>
      <w:proofErr w:type="gramEnd"/>
      <w:r w:rsidRPr="00DD7E7E">
        <w:rPr>
          <w:rFonts w:ascii="標楷體" w:hAnsi="標楷體" w:hint="eastAsia"/>
          <w:sz w:val="24"/>
          <w:szCs w:val="24"/>
        </w:rPr>
        <w:t>/更名</w:t>
      </w:r>
      <w:proofErr w:type="gramStart"/>
      <w:r w:rsidRPr="00DD7E7E">
        <w:rPr>
          <w:rFonts w:ascii="標楷體" w:hAnsi="標楷體" w:hint="eastAsia"/>
          <w:sz w:val="24"/>
          <w:szCs w:val="24"/>
        </w:rPr>
        <w:t>或停招</w:t>
      </w:r>
      <w:proofErr w:type="gramEnd"/>
      <w:r w:rsidRPr="00DD7E7E">
        <w:rPr>
          <w:rFonts w:ascii="標楷體" w:hAnsi="標楷體" w:hint="eastAsia"/>
          <w:sz w:val="24"/>
          <w:szCs w:val="24"/>
        </w:rPr>
        <w:t>。亦可於同一時間</w:t>
      </w:r>
      <w:r w:rsidRPr="004D2DB0">
        <w:rPr>
          <w:rFonts w:ascii="標楷體" w:hAnsi="標楷體" w:hint="eastAsia"/>
          <w:sz w:val="24"/>
          <w:szCs w:val="24"/>
        </w:rPr>
        <w:t>分別召開，惟應個別提供會議紀錄</w:t>
      </w:r>
      <w:r>
        <w:rPr>
          <w:rFonts w:ascii="標楷體" w:hAnsi="標楷體" w:hint="eastAsia"/>
          <w:sz w:val="24"/>
          <w:szCs w:val="24"/>
        </w:rPr>
        <w:t>。</w:t>
      </w:r>
    </w:p>
    <w:p w14:paraId="31802FC9" w14:textId="45BD14B6" w:rsidR="00BE58DF" w:rsidRPr="005A233C" w:rsidRDefault="005A233C">
      <w:pPr>
        <w:rPr>
          <w:rFonts w:ascii="標楷體" w:hAnsi="標楷體"/>
          <w:sz w:val="24"/>
          <w:szCs w:val="24"/>
        </w:rPr>
      </w:pPr>
      <w:r w:rsidRPr="000B639E">
        <w:rPr>
          <w:rFonts w:ascii="標楷體" w:hAnsi="標楷體" w:hint="eastAsia"/>
          <w:sz w:val="24"/>
          <w:szCs w:val="24"/>
        </w:rPr>
        <w:t>單位主管(核章)：</w:t>
      </w:r>
    </w:p>
    <w:sectPr w:rsidR="00BE58DF" w:rsidRPr="005A233C" w:rsidSect="00E54051">
      <w:pgSz w:w="11906" w:h="16838" w:code="9"/>
      <w:pgMar w:top="680" w:right="964" w:bottom="680" w:left="964" w:header="851" w:footer="992" w:gutter="0"/>
      <w:paperSrc w:first="1" w:other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02FCC" w14:textId="77777777" w:rsidR="00D553E2" w:rsidRDefault="00D553E2" w:rsidP="00AC7B02">
      <w:pPr>
        <w:spacing w:before="0" w:after="0"/>
      </w:pPr>
      <w:r>
        <w:separator/>
      </w:r>
    </w:p>
  </w:endnote>
  <w:endnote w:type="continuationSeparator" w:id="0">
    <w:p w14:paraId="31802FCD" w14:textId="77777777" w:rsidR="00D553E2" w:rsidRDefault="00D553E2" w:rsidP="00AC7B0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02FCA" w14:textId="77777777" w:rsidR="00D553E2" w:rsidRDefault="00D553E2" w:rsidP="00AC7B02">
      <w:pPr>
        <w:spacing w:before="0" w:after="0"/>
      </w:pPr>
      <w:r>
        <w:separator/>
      </w:r>
    </w:p>
  </w:footnote>
  <w:footnote w:type="continuationSeparator" w:id="0">
    <w:p w14:paraId="31802FCB" w14:textId="77777777" w:rsidR="00D553E2" w:rsidRDefault="00D553E2" w:rsidP="00AC7B02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05F43"/>
    <w:multiLevelType w:val="hybridMultilevel"/>
    <w:tmpl w:val="6834F516"/>
    <w:lvl w:ilvl="0" w:tplc="457AEA6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EFC193C"/>
    <w:multiLevelType w:val="hybridMultilevel"/>
    <w:tmpl w:val="C64E22DA"/>
    <w:lvl w:ilvl="0" w:tplc="216A4F9E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84825B7"/>
    <w:multiLevelType w:val="hybridMultilevel"/>
    <w:tmpl w:val="9728432C"/>
    <w:lvl w:ilvl="0" w:tplc="4D04277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DE278A5"/>
    <w:multiLevelType w:val="hybridMultilevel"/>
    <w:tmpl w:val="9728432C"/>
    <w:lvl w:ilvl="0" w:tplc="4D04277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33C"/>
    <w:rsid w:val="00000835"/>
    <w:rsid w:val="00014947"/>
    <w:rsid w:val="00017CF9"/>
    <w:rsid w:val="0003462B"/>
    <w:rsid w:val="000C44CB"/>
    <w:rsid w:val="000E15BA"/>
    <w:rsid w:val="000F44A5"/>
    <w:rsid w:val="001239BF"/>
    <w:rsid w:val="00144DC8"/>
    <w:rsid w:val="00146A98"/>
    <w:rsid w:val="00173AE0"/>
    <w:rsid w:val="001B16AD"/>
    <w:rsid w:val="002149B2"/>
    <w:rsid w:val="002200A7"/>
    <w:rsid w:val="00222BAA"/>
    <w:rsid w:val="0023259E"/>
    <w:rsid w:val="00264E99"/>
    <w:rsid w:val="00281FE0"/>
    <w:rsid w:val="002B0F61"/>
    <w:rsid w:val="002B1EEF"/>
    <w:rsid w:val="002F11A6"/>
    <w:rsid w:val="003116A0"/>
    <w:rsid w:val="0031796D"/>
    <w:rsid w:val="00333393"/>
    <w:rsid w:val="003476CD"/>
    <w:rsid w:val="003801FF"/>
    <w:rsid w:val="003F132C"/>
    <w:rsid w:val="00463D1D"/>
    <w:rsid w:val="00481D73"/>
    <w:rsid w:val="00491F1E"/>
    <w:rsid w:val="004B1D91"/>
    <w:rsid w:val="004B38FC"/>
    <w:rsid w:val="004F0901"/>
    <w:rsid w:val="004F5A58"/>
    <w:rsid w:val="00527527"/>
    <w:rsid w:val="005328C9"/>
    <w:rsid w:val="00534BCA"/>
    <w:rsid w:val="005557FC"/>
    <w:rsid w:val="005563EB"/>
    <w:rsid w:val="005752E6"/>
    <w:rsid w:val="00592DE7"/>
    <w:rsid w:val="005A233C"/>
    <w:rsid w:val="006160F7"/>
    <w:rsid w:val="00677C81"/>
    <w:rsid w:val="00687D47"/>
    <w:rsid w:val="006C6A44"/>
    <w:rsid w:val="00760137"/>
    <w:rsid w:val="007B5FFC"/>
    <w:rsid w:val="007F7CC2"/>
    <w:rsid w:val="00847DF3"/>
    <w:rsid w:val="00866455"/>
    <w:rsid w:val="0088106B"/>
    <w:rsid w:val="008A7B65"/>
    <w:rsid w:val="008B63F1"/>
    <w:rsid w:val="008C71F9"/>
    <w:rsid w:val="009227C1"/>
    <w:rsid w:val="00923D7B"/>
    <w:rsid w:val="00954E24"/>
    <w:rsid w:val="00956745"/>
    <w:rsid w:val="009C0353"/>
    <w:rsid w:val="009C6CB5"/>
    <w:rsid w:val="009F54CF"/>
    <w:rsid w:val="009F6170"/>
    <w:rsid w:val="00A15CC6"/>
    <w:rsid w:val="00A4323D"/>
    <w:rsid w:val="00A4486D"/>
    <w:rsid w:val="00A60900"/>
    <w:rsid w:val="00A85F27"/>
    <w:rsid w:val="00AC7B02"/>
    <w:rsid w:val="00AF1489"/>
    <w:rsid w:val="00AF47A1"/>
    <w:rsid w:val="00AF7E7D"/>
    <w:rsid w:val="00B444A6"/>
    <w:rsid w:val="00BA548C"/>
    <w:rsid w:val="00BE58DF"/>
    <w:rsid w:val="00C02D5F"/>
    <w:rsid w:val="00C06C19"/>
    <w:rsid w:val="00C167EF"/>
    <w:rsid w:val="00C1740E"/>
    <w:rsid w:val="00C40059"/>
    <w:rsid w:val="00C407C0"/>
    <w:rsid w:val="00C5578E"/>
    <w:rsid w:val="00C736EE"/>
    <w:rsid w:val="00C738D1"/>
    <w:rsid w:val="00C90D9C"/>
    <w:rsid w:val="00CB1BC1"/>
    <w:rsid w:val="00CD63EA"/>
    <w:rsid w:val="00CE1A82"/>
    <w:rsid w:val="00CF6C5E"/>
    <w:rsid w:val="00D4442B"/>
    <w:rsid w:val="00D553E2"/>
    <w:rsid w:val="00D66190"/>
    <w:rsid w:val="00D87249"/>
    <w:rsid w:val="00D934A4"/>
    <w:rsid w:val="00DB76D4"/>
    <w:rsid w:val="00DD7E7E"/>
    <w:rsid w:val="00DE194F"/>
    <w:rsid w:val="00E00E0F"/>
    <w:rsid w:val="00E0463C"/>
    <w:rsid w:val="00E1568B"/>
    <w:rsid w:val="00E22C5F"/>
    <w:rsid w:val="00E54051"/>
    <w:rsid w:val="00E600C3"/>
    <w:rsid w:val="00E77C19"/>
    <w:rsid w:val="00E82F55"/>
    <w:rsid w:val="00EA214C"/>
    <w:rsid w:val="00EC618B"/>
    <w:rsid w:val="00EE7ECC"/>
    <w:rsid w:val="00F03FB7"/>
    <w:rsid w:val="00F064F7"/>
    <w:rsid w:val="00F53BF2"/>
    <w:rsid w:val="00F705FC"/>
    <w:rsid w:val="00FB37F8"/>
    <w:rsid w:val="00FC1680"/>
    <w:rsid w:val="00FD4BEC"/>
    <w:rsid w:val="00FD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1802F9A"/>
  <w15:chartTrackingRefBased/>
  <w15:docId w15:val="{6966F5BA-2631-4AF7-99AF-AD3995C36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A233C"/>
    <w:pPr>
      <w:widowControl w:val="0"/>
      <w:suppressAutoHyphens/>
      <w:autoSpaceDN w:val="0"/>
      <w:spacing w:before="120" w:after="120"/>
      <w:textAlignment w:val="baseline"/>
    </w:pPr>
    <w:rPr>
      <w:rFonts w:ascii="Times New Roman" w:eastAsia="標楷體" w:hAnsi="Times New Roman" w:cs="Times New Roman"/>
      <w:kern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463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C7B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C7B02"/>
    <w:rPr>
      <w:rFonts w:ascii="Times New Roman" w:eastAsia="標楷體" w:hAnsi="Times New Roman" w:cs="Times New Roman"/>
      <w:kern w:val="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C7B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C7B02"/>
    <w:rPr>
      <w:rFonts w:ascii="Times New Roman" w:eastAsia="標楷體" w:hAnsi="Times New Roman" w:cs="Times New Roman"/>
      <w:kern w:val="3"/>
      <w:sz w:val="20"/>
      <w:szCs w:val="20"/>
    </w:rPr>
  </w:style>
  <w:style w:type="paragraph" w:styleId="a8">
    <w:name w:val="List Paragraph"/>
    <w:basedOn w:val="a"/>
    <w:uiPriority w:val="34"/>
    <w:qFormat/>
    <w:rsid w:val="002200A7"/>
    <w:pPr>
      <w:suppressAutoHyphens w:val="0"/>
      <w:autoSpaceDN/>
      <w:spacing w:before="0" w:after="0"/>
      <w:ind w:leftChars="200" w:left="480"/>
      <w:textAlignment w:val="auto"/>
    </w:pPr>
    <w:rPr>
      <w:rFonts w:asciiTheme="minorHAnsi" w:eastAsiaTheme="minorEastAsia" w:hAnsiTheme="minorHAnsi" w:cstheme="minorBid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aw.moj.gov.tw/LawClass/LawAll.aspx?pcode=H00300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沈汝倩</cp:lastModifiedBy>
  <cp:revision>298</cp:revision>
  <dcterms:created xsi:type="dcterms:W3CDTF">2023-04-28T03:51:00Z</dcterms:created>
  <dcterms:modified xsi:type="dcterms:W3CDTF">2025-04-19T03:42:00Z</dcterms:modified>
</cp:coreProperties>
</file>